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75" w:rsidRDefault="005817DC" w:rsidP="001713E0">
      <w:pPr>
        <w:pStyle w:val="11"/>
        <w:tabs>
          <w:tab w:val="left" w:pos="3225"/>
          <w:tab w:val="center" w:pos="5061"/>
        </w:tabs>
        <w:spacing w:line="23" w:lineRule="atLeast"/>
        <w:ind w:right="-58" w:firstLine="0"/>
        <w:jc w:val="center"/>
        <w:rPr>
          <w:b/>
          <w:color w:val="FF0000"/>
          <w:szCs w:val="24"/>
        </w:rPr>
      </w:pPr>
      <w:r w:rsidRPr="00D80C27">
        <w:rPr>
          <w:b/>
          <w:sz w:val="22"/>
          <w:szCs w:val="22"/>
        </w:rPr>
        <w:t>Договор  №</w:t>
      </w:r>
      <w:r w:rsidR="00304F44">
        <w:rPr>
          <w:b/>
          <w:sz w:val="22"/>
          <w:szCs w:val="22"/>
        </w:rPr>
        <w:t xml:space="preserve"> </w:t>
      </w:r>
      <w:r w:rsidR="001713E0">
        <w:rPr>
          <w:b/>
          <w:color w:val="FF0000"/>
          <w:szCs w:val="24"/>
        </w:rPr>
        <w:t>____</w:t>
      </w:r>
    </w:p>
    <w:p w:rsidR="001713E0" w:rsidRDefault="001713E0" w:rsidP="001713E0">
      <w:pPr>
        <w:pStyle w:val="11"/>
        <w:tabs>
          <w:tab w:val="left" w:pos="3225"/>
          <w:tab w:val="center" w:pos="5061"/>
        </w:tabs>
        <w:spacing w:line="23" w:lineRule="atLeast"/>
        <w:ind w:right="-58" w:firstLine="0"/>
        <w:jc w:val="center"/>
        <w:rPr>
          <w:b/>
          <w:color w:val="FF0000"/>
          <w:szCs w:val="24"/>
        </w:rPr>
      </w:pPr>
    </w:p>
    <w:p w:rsidR="001713E0" w:rsidRPr="003966E6" w:rsidRDefault="001713E0" w:rsidP="001713E0">
      <w:pPr>
        <w:pStyle w:val="11"/>
        <w:tabs>
          <w:tab w:val="left" w:pos="3225"/>
          <w:tab w:val="center" w:pos="5061"/>
        </w:tabs>
        <w:spacing w:line="23" w:lineRule="atLeast"/>
        <w:ind w:right="-58" w:firstLine="0"/>
        <w:jc w:val="center"/>
        <w:rPr>
          <w:b/>
          <w:color w:val="FF0000"/>
          <w:szCs w:val="24"/>
        </w:rPr>
      </w:pPr>
    </w:p>
    <w:p w:rsidR="001713E0" w:rsidRPr="00D80C27" w:rsidRDefault="001713E0" w:rsidP="001713E0">
      <w:pPr>
        <w:jc w:val="both"/>
        <w:rPr>
          <w:sz w:val="22"/>
          <w:szCs w:val="22"/>
        </w:rPr>
      </w:pPr>
      <w:r>
        <w:rPr>
          <w:sz w:val="22"/>
          <w:szCs w:val="22"/>
        </w:rPr>
        <w:t>г.  Балахна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</w:t>
      </w:r>
      <w:r w:rsidRPr="00D80C27">
        <w:rPr>
          <w:sz w:val="22"/>
          <w:szCs w:val="22"/>
        </w:rPr>
        <w:t xml:space="preserve"> «</w:t>
      </w:r>
      <w:r>
        <w:rPr>
          <w:b/>
          <w:color w:val="FF0000"/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>
        <w:rPr>
          <w:b/>
          <w:color w:val="FF0000"/>
          <w:sz w:val="22"/>
          <w:szCs w:val="22"/>
        </w:rPr>
        <w:t xml:space="preserve">__________ </w:t>
      </w:r>
      <w:r>
        <w:rPr>
          <w:sz w:val="22"/>
          <w:szCs w:val="22"/>
        </w:rPr>
        <w:t>20__г.</w:t>
      </w:r>
    </w:p>
    <w:p w:rsidR="001713E0" w:rsidRPr="00D80C27" w:rsidRDefault="001713E0" w:rsidP="001713E0">
      <w:pPr>
        <w:pStyle w:val="11"/>
        <w:spacing w:line="23" w:lineRule="atLeast"/>
        <w:ind w:right="-58" w:firstLine="0"/>
        <w:jc w:val="both"/>
        <w:rPr>
          <w:sz w:val="22"/>
          <w:szCs w:val="22"/>
        </w:rPr>
      </w:pPr>
    </w:p>
    <w:p w:rsidR="001713E0" w:rsidRPr="00D80C27" w:rsidRDefault="001713E0" w:rsidP="001713E0">
      <w:pPr>
        <w:jc w:val="both"/>
        <w:rPr>
          <w:sz w:val="22"/>
          <w:szCs w:val="22"/>
        </w:rPr>
      </w:pPr>
      <w:r>
        <w:t>МБУ ДО ДООЦ «</w:t>
      </w:r>
      <w:proofErr w:type="spellStart"/>
      <w:r>
        <w:t>Дзержинец</w:t>
      </w:r>
      <w:proofErr w:type="spellEnd"/>
      <w:r>
        <w:t>»</w:t>
      </w:r>
      <w:r w:rsidRPr="00D80C27">
        <w:rPr>
          <w:b/>
          <w:bCs/>
          <w:sz w:val="22"/>
          <w:szCs w:val="22"/>
        </w:rPr>
        <w:t>,</w:t>
      </w:r>
      <w:r w:rsidRPr="00D80C27">
        <w:rPr>
          <w:sz w:val="22"/>
          <w:szCs w:val="22"/>
        </w:rPr>
        <w:t xml:space="preserve">  именуемое в  дальнейшем  </w:t>
      </w:r>
      <w:r w:rsidRPr="00D80C27">
        <w:rPr>
          <w:b/>
          <w:bCs/>
          <w:sz w:val="22"/>
          <w:szCs w:val="22"/>
        </w:rPr>
        <w:t>«Исполнитель»</w:t>
      </w:r>
      <w:r>
        <w:rPr>
          <w:sz w:val="22"/>
          <w:szCs w:val="22"/>
        </w:rPr>
        <w:t xml:space="preserve">,   в  лице </w:t>
      </w:r>
      <w:r>
        <w:t xml:space="preserve">директора </w:t>
      </w:r>
      <w:proofErr w:type="spellStart"/>
      <w:r w:rsidRPr="002E6E95">
        <w:rPr>
          <w:color w:val="000000" w:themeColor="text1"/>
        </w:rPr>
        <w:t>Мочнева</w:t>
      </w:r>
      <w:proofErr w:type="spellEnd"/>
      <w:r w:rsidRPr="002E6E95">
        <w:rPr>
          <w:color w:val="000000" w:themeColor="text1"/>
        </w:rPr>
        <w:t xml:space="preserve"> Дмитрия Андреевича</w:t>
      </w:r>
      <w:r>
        <w:t>,</w:t>
      </w:r>
      <w:r>
        <w:rPr>
          <w:sz w:val="22"/>
          <w:szCs w:val="22"/>
        </w:rPr>
        <w:t xml:space="preserve"> действующего на основании </w:t>
      </w:r>
      <w:r w:rsidRPr="002E6E95">
        <w:rPr>
          <w:color w:val="000000" w:themeColor="text1"/>
          <w:sz w:val="22"/>
          <w:szCs w:val="22"/>
        </w:rPr>
        <w:t xml:space="preserve">Устава,  с  одной  стороны, и </w:t>
      </w:r>
      <w:r w:rsidRPr="002E6E95">
        <w:rPr>
          <w:color w:val="FF0000"/>
          <w:sz w:val="22"/>
          <w:szCs w:val="22"/>
        </w:rPr>
        <w:t>________________________________________________ (ФИО)</w:t>
      </w:r>
      <w:r w:rsidRPr="002E6E95">
        <w:rPr>
          <w:color w:val="000000" w:themeColor="text1"/>
          <w:sz w:val="22"/>
          <w:szCs w:val="22"/>
        </w:rPr>
        <w:t xml:space="preserve">, именуемое в дальнейшем </w:t>
      </w:r>
      <w:r w:rsidRPr="002E6E95">
        <w:rPr>
          <w:b/>
          <w:color w:val="000000" w:themeColor="text1"/>
          <w:sz w:val="22"/>
          <w:szCs w:val="22"/>
        </w:rPr>
        <w:t>«Заказчик»</w:t>
      </w:r>
      <w:r w:rsidRPr="002E6E95">
        <w:rPr>
          <w:color w:val="000000" w:themeColor="text1"/>
          <w:sz w:val="22"/>
          <w:szCs w:val="22"/>
        </w:rPr>
        <w:t xml:space="preserve">, с другой </w:t>
      </w:r>
      <w:r w:rsidRPr="00D80C27">
        <w:rPr>
          <w:sz w:val="22"/>
          <w:szCs w:val="22"/>
        </w:rPr>
        <w:t xml:space="preserve">стороны, заключили настоящий договор о нижеследующем: </w:t>
      </w:r>
    </w:p>
    <w:p w:rsidR="00680928" w:rsidRPr="005F7B0D" w:rsidRDefault="00680928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1. Термины и определения</w:t>
      </w:r>
    </w:p>
    <w:p w:rsidR="00680928" w:rsidRPr="005F7B0D" w:rsidRDefault="00680928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В целях Договора Стороны согласились использовать следующие термины и определения:</w:t>
      </w:r>
    </w:p>
    <w:p w:rsidR="00680928" w:rsidRPr="005F7B0D" w:rsidRDefault="00DE6BA6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1</w:t>
      </w:r>
      <w:r w:rsidR="00680928" w:rsidRPr="005F7B0D">
        <w:rPr>
          <w:sz w:val="22"/>
          <w:szCs w:val="22"/>
          <w:lang w:eastAsia="ru-RU"/>
        </w:rPr>
        <w:t xml:space="preserve">.1. </w:t>
      </w:r>
      <w:proofErr w:type="spellStart"/>
      <w:r w:rsidR="00680928" w:rsidRPr="005F7B0D">
        <w:rPr>
          <w:b/>
          <w:bCs/>
          <w:sz w:val="22"/>
          <w:szCs w:val="22"/>
          <w:lang w:eastAsia="ru-RU"/>
        </w:rPr>
        <w:t>Квест</w:t>
      </w:r>
      <w:proofErr w:type="spellEnd"/>
      <w:r w:rsidR="00680928" w:rsidRPr="005F7B0D">
        <w:rPr>
          <w:b/>
          <w:bCs/>
          <w:sz w:val="22"/>
          <w:szCs w:val="22"/>
          <w:lang w:eastAsia="ru-RU"/>
        </w:rPr>
        <w:t xml:space="preserve"> (Игра)</w:t>
      </w:r>
      <w:r w:rsidR="00680928" w:rsidRPr="005F7B0D">
        <w:rPr>
          <w:sz w:val="22"/>
          <w:szCs w:val="22"/>
          <w:lang w:eastAsia="ru-RU"/>
        </w:rPr>
        <w:t xml:space="preserve"> — развлекательное игровое мероприятие с конкретным сюжетом, реализованным в конкретном реальном помещении, с заданной темой, обстановкой, инвентарём и выигрышной последовательностью действий.</w:t>
      </w:r>
    </w:p>
    <w:p w:rsidR="00680928" w:rsidRPr="005F7B0D" w:rsidRDefault="00DE6BA6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1</w:t>
      </w:r>
      <w:r w:rsidR="00680928" w:rsidRPr="005F7B0D">
        <w:rPr>
          <w:sz w:val="22"/>
          <w:szCs w:val="22"/>
          <w:lang w:eastAsia="ru-RU"/>
        </w:rPr>
        <w:t xml:space="preserve">.2. </w:t>
      </w:r>
      <w:r w:rsidR="00680928" w:rsidRPr="005F7B0D">
        <w:rPr>
          <w:b/>
          <w:bCs/>
          <w:sz w:val="22"/>
          <w:szCs w:val="22"/>
          <w:lang w:eastAsia="ru-RU"/>
        </w:rPr>
        <w:t>Игрок (Игроки)</w:t>
      </w:r>
      <w:r w:rsidR="00680928" w:rsidRPr="005F7B0D">
        <w:rPr>
          <w:sz w:val="22"/>
          <w:szCs w:val="22"/>
          <w:lang w:eastAsia="ru-RU"/>
        </w:rPr>
        <w:t xml:space="preserve"> — Заказчик и/или физическо</w:t>
      </w:r>
      <w:proofErr w:type="gramStart"/>
      <w:r w:rsidR="00680928" w:rsidRPr="005F7B0D">
        <w:rPr>
          <w:sz w:val="22"/>
          <w:szCs w:val="22"/>
          <w:lang w:eastAsia="ru-RU"/>
        </w:rPr>
        <w:t>е(</w:t>
      </w:r>
      <w:proofErr w:type="gramEnd"/>
      <w:r w:rsidR="00680928" w:rsidRPr="005F7B0D">
        <w:rPr>
          <w:sz w:val="22"/>
          <w:szCs w:val="22"/>
          <w:lang w:eastAsia="ru-RU"/>
        </w:rPr>
        <w:t>-</w:t>
      </w:r>
      <w:proofErr w:type="spellStart"/>
      <w:r w:rsidR="00680928" w:rsidRPr="005F7B0D">
        <w:rPr>
          <w:sz w:val="22"/>
          <w:szCs w:val="22"/>
          <w:lang w:eastAsia="ru-RU"/>
        </w:rPr>
        <w:t>ие</w:t>
      </w:r>
      <w:proofErr w:type="spellEnd"/>
      <w:r w:rsidR="00680928" w:rsidRPr="005F7B0D">
        <w:rPr>
          <w:sz w:val="22"/>
          <w:szCs w:val="22"/>
          <w:lang w:eastAsia="ru-RU"/>
        </w:rPr>
        <w:t>) лица, представителем которых является Заказчик, в составе команды принимающие участие в Игре во время конкретного Сеанса.</w:t>
      </w:r>
    </w:p>
    <w:p w:rsidR="00680928" w:rsidRPr="005F7B0D" w:rsidRDefault="00DE6BA6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1</w:t>
      </w:r>
      <w:r w:rsidR="00680928" w:rsidRPr="005F7B0D">
        <w:rPr>
          <w:sz w:val="22"/>
          <w:szCs w:val="22"/>
          <w:lang w:eastAsia="ru-RU"/>
        </w:rPr>
        <w:t xml:space="preserve">.3. </w:t>
      </w:r>
      <w:r w:rsidR="00680928" w:rsidRPr="005F7B0D">
        <w:rPr>
          <w:b/>
          <w:bCs/>
          <w:sz w:val="22"/>
          <w:szCs w:val="22"/>
          <w:lang w:eastAsia="ru-RU"/>
        </w:rPr>
        <w:t>Сеанс</w:t>
      </w:r>
      <w:r w:rsidR="00680928" w:rsidRPr="005F7B0D">
        <w:rPr>
          <w:sz w:val="22"/>
          <w:szCs w:val="22"/>
          <w:lang w:eastAsia="ru-RU"/>
        </w:rPr>
        <w:t xml:space="preserve"> — конкретный временной отрезок, выделяемый одной команде Игроков на решение Квеста, характеризующийся названием Квеста, датой, временем начала и конца.</w:t>
      </w:r>
    </w:p>
    <w:p w:rsidR="00603D7C" w:rsidRPr="005F7B0D" w:rsidRDefault="00DE6BA6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1</w:t>
      </w:r>
      <w:r w:rsidR="00680928" w:rsidRPr="005F7B0D">
        <w:rPr>
          <w:sz w:val="22"/>
          <w:szCs w:val="22"/>
          <w:lang w:eastAsia="ru-RU"/>
        </w:rPr>
        <w:t xml:space="preserve">.4. </w:t>
      </w:r>
      <w:r w:rsidR="00680928" w:rsidRPr="005F7B0D">
        <w:rPr>
          <w:b/>
          <w:bCs/>
          <w:sz w:val="22"/>
          <w:szCs w:val="22"/>
          <w:lang w:eastAsia="ru-RU"/>
        </w:rPr>
        <w:t>Правила участия</w:t>
      </w:r>
      <w:r w:rsidR="00680928" w:rsidRPr="005F7B0D">
        <w:rPr>
          <w:sz w:val="22"/>
          <w:szCs w:val="22"/>
          <w:lang w:eastAsia="ru-RU"/>
        </w:rPr>
        <w:t xml:space="preserve"> – Правила участия – правила Игры, являющиеся неотъемлемой частью Договора. Заказчик и/или физические лица, представителем которых является Заказчик, обязаны соблюдать Правила участия.</w:t>
      </w:r>
    </w:p>
    <w:p w:rsidR="00680928" w:rsidRPr="005F7B0D" w:rsidRDefault="00680928" w:rsidP="00603D7C">
      <w:pPr>
        <w:jc w:val="center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2. Предмет договора</w:t>
      </w:r>
    </w:p>
    <w:p w:rsidR="00680928" w:rsidRPr="005F7B0D" w:rsidRDefault="00DE6BA6" w:rsidP="00603D7C">
      <w:pPr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2</w:t>
      </w:r>
      <w:r w:rsidR="00680928" w:rsidRPr="005F7B0D">
        <w:rPr>
          <w:sz w:val="22"/>
          <w:szCs w:val="22"/>
          <w:lang w:eastAsia="ru-RU"/>
        </w:rPr>
        <w:t xml:space="preserve">.1. Предметом Договора  является </w:t>
      </w:r>
      <w:r w:rsidR="00680928" w:rsidRPr="005F7B0D">
        <w:rPr>
          <w:b/>
          <w:sz w:val="22"/>
          <w:szCs w:val="22"/>
          <w:lang w:eastAsia="ru-RU"/>
        </w:rPr>
        <w:t>проведение квеста</w:t>
      </w:r>
      <w:r w:rsidR="00680928" w:rsidRPr="005F7B0D">
        <w:rPr>
          <w:sz w:val="22"/>
          <w:szCs w:val="22"/>
          <w:lang w:eastAsia="ru-RU"/>
        </w:rPr>
        <w:t xml:space="preserve">,  (далее – «Услуги»). </w:t>
      </w:r>
    </w:p>
    <w:p w:rsidR="00052DD9" w:rsidRPr="005F7B0D" w:rsidRDefault="00052DD9" w:rsidP="00603D7C">
      <w:pPr>
        <w:rPr>
          <w:sz w:val="22"/>
          <w:szCs w:val="22"/>
          <w:lang w:eastAsia="ru-RU"/>
        </w:rPr>
      </w:pPr>
    </w:p>
    <w:p w:rsidR="00680928" w:rsidRPr="005F7B0D" w:rsidRDefault="00DE6BA6" w:rsidP="00DE6BA6">
      <w:pPr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3</w:t>
      </w:r>
      <w:r w:rsidR="00680928" w:rsidRPr="005F7B0D">
        <w:rPr>
          <w:b/>
          <w:bCs/>
          <w:sz w:val="22"/>
          <w:szCs w:val="22"/>
          <w:lang w:eastAsia="ru-RU"/>
        </w:rPr>
        <w:t>. Стоимость Услуг и условия оплаты</w:t>
      </w:r>
    </w:p>
    <w:p w:rsidR="00680928" w:rsidRDefault="00DE6BA6" w:rsidP="005F7B0D">
      <w:pPr>
        <w:jc w:val="both"/>
        <w:rPr>
          <w:color w:val="FF0000"/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3</w:t>
      </w:r>
      <w:r w:rsidR="00680928" w:rsidRPr="005F7B0D">
        <w:rPr>
          <w:sz w:val="22"/>
          <w:szCs w:val="22"/>
          <w:lang w:eastAsia="ru-RU"/>
        </w:rPr>
        <w:t xml:space="preserve">.1. Стоимость Услуг составляет за </w:t>
      </w:r>
      <w:r w:rsidR="00266424">
        <w:rPr>
          <w:b/>
          <w:sz w:val="22"/>
          <w:szCs w:val="22"/>
          <w:lang w:eastAsia="ru-RU"/>
        </w:rPr>
        <w:t>1 (одну</w:t>
      </w:r>
      <w:r w:rsidR="000F3F49">
        <w:rPr>
          <w:b/>
          <w:sz w:val="22"/>
          <w:szCs w:val="22"/>
          <w:lang w:eastAsia="ru-RU"/>
        </w:rPr>
        <w:t>)</w:t>
      </w:r>
      <w:r w:rsidR="00EA3F08">
        <w:rPr>
          <w:b/>
          <w:sz w:val="22"/>
          <w:szCs w:val="22"/>
          <w:lang w:eastAsia="ru-RU"/>
        </w:rPr>
        <w:t xml:space="preserve"> игру</w:t>
      </w:r>
      <w:r w:rsidR="00597CEC">
        <w:rPr>
          <w:b/>
          <w:sz w:val="22"/>
          <w:szCs w:val="22"/>
          <w:lang w:eastAsia="ru-RU"/>
        </w:rPr>
        <w:t xml:space="preserve"> </w:t>
      </w:r>
      <w:r w:rsidR="00641E38">
        <w:rPr>
          <w:b/>
          <w:color w:val="FF0000"/>
          <w:sz w:val="22"/>
          <w:szCs w:val="22"/>
          <w:lang w:eastAsia="ru-RU"/>
        </w:rPr>
        <w:t>2500</w:t>
      </w:r>
      <w:r w:rsidR="00680928" w:rsidRPr="005C47D3">
        <w:rPr>
          <w:b/>
          <w:color w:val="FF0000"/>
          <w:sz w:val="22"/>
          <w:szCs w:val="22"/>
          <w:lang w:eastAsia="ru-RU"/>
        </w:rPr>
        <w:t>,00</w:t>
      </w:r>
      <w:r w:rsidR="00680928" w:rsidRPr="005C47D3">
        <w:rPr>
          <w:b/>
          <w:bCs/>
          <w:color w:val="FF0000"/>
          <w:sz w:val="22"/>
          <w:szCs w:val="22"/>
          <w:lang w:eastAsia="ru-RU"/>
        </w:rPr>
        <w:t>рублей</w:t>
      </w:r>
      <w:r w:rsidR="007E3015" w:rsidRPr="005C47D3">
        <w:rPr>
          <w:b/>
          <w:bCs/>
          <w:color w:val="FF0000"/>
          <w:sz w:val="22"/>
          <w:szCs w:val="22"/>
          <w:lang w:eastAsia="ru-RU"/>
        </w:rPr>
        <w:t xml:space="preserve">, в том </w:t>
      </w:r>
      <w:r w:rsidR="00A75657" w:rsidRPr="005C47D3">
        <w:rPr>
          <w:b/>
          <w:bCs/>
          <w:color w:val="FF0000"/>
          <w:sz w:val="22"/>
          <w:szCs w:val="22"/>
          <w:lang w:eastAsia="ru-RU"/>
        </w:rPr>
        <w:t xml:space="preserve">числе НДС 20 % </w:t>
      </w:r>
      <w:r w:rsidR="00641E38">
        <w:rPr>
          <w:b/>
          <w:bCs/>
          <w:color w:val="FF0000"/>
          <w:sz w:val="22"/>
          <w:szCs w:val="22"/>
          <w:lang w:eastAsia="ru-RU"/>
        </w:rPr>
        <w:t xml:space="preserve">416,67 </w:t>
      </w:r>
      <w:r w:rsidR="007E3015" w:rsidRPr="005C47D3">
        <w:rPr>
          <w:b/>
          <w:bCs/>
          <w:color w:val="FF0000"/>
          <w:sz w:val="22"/>
          <w:szCs w:val="22"/>
          <w:lang w:eastAsia="ru-RU"/>
        </w:rPr>
        <w:t xml:space="preserve"> рублей.</w:t>
      </w:r>
    </w:p>
    <w:p w:rsidR="007E3015" w:rsidRPr="005F7B0D" w:rsidRDefault="007E3015" w:rsidP="005F7B0D">
      <w:pPr>
        <w:jc w:val="both"/>
        <w:rPr>
          <w:sz w:val="22"/>
          <w:szCs w:val="22"/>
          <w:lang w:eastAsia="ru-RU"/>
        </w:rPr>
      </w:pPr>
    </w:p>
    <w:p w:rsidR="00680928" w:rsidRPr="005F7B0D" w:rsidRDefault="00DE6BA6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3</w:t>
      </w:r>
      <w:r w:rsidR="00680928" w:rsidRPr="005F7B0D">
        <w:rPr>
          <w:sz w:val="22"/>
          <w:szCs w:val="22"/>
          <w:lang w:eastAsia="ru-RU"/>
        </w:rPr>
        <w:t>.2.Возврат стоимости оплаченной Игры возможен только в случае невозможности предоставления Услуг по вине Исполнителя. В иных случаях (в том числе, когда Заказчик отказывается в одностороннем порядке от забронированной и оплаченной игры либо не является на Сеанс в забронированное время), такой отказ является нарушением Договора и не влечёт за собой возврат уплаченных денежных средств.</w:t>
      </w:r>
    </w:p>
    <w:p w:rsidR="00F9690E" w:rsidRPr="00486B73" w:rsidRDefault="00DE6BA6" w:rsidP="005F7B0D">
      <w:pPr>
        <w:jc w:val="both"/>
        <w:rPr>
          <w:b/>
          <w:color w:val="FF0000"/>
          <w:sz w:val="22"/>
          <w:szCs w:val="22"/>
          <w:u w:val="single"/>
          <w:lang w:eastAsia="ru-RU"/>
        </w:rPr>
      </w:pPr>
      <w:r w:rsidRPr="005F7B0D">
        <w:rPr>
          <w:sz w:val="22"/>
          <w:szCs w:val="22"/>
          <w:lang w:eastAsia="ru-RU"/>
        </w:rPr>
        <w:t>3</w:t>
      </w:r>
      <w:r w:rsidR="00F9690E" w:rsidRPr="005F7B0D">
        <w:rPr>
          <w:sz w:val="22"/>
          <w:szCs w:val="22"/>
          <w:lang w:eastAsia="ru-RU"/>
        </w:rPr>
        <w:t>.3. Срок оказания услуг</w:t>
      </w:r>
      <w:proofErr w:type="gramStart"/>
      <w:r w:rsidR="00F9690E" w:rsidRPr="005F7B0D">
        <w:rPr>
          <w:sz w:val="22"/>
          <w:szCs w:val="22"/>
          <w:lang w:eastAsia="ru-RU"/>
        </w:rPr>
        <w:t xml:space="preserve"> </w:t>
      </w:r>
      <w:r w:rsidR="001713E0">
        <w:rPr>
          <w:b/>
          <w:color w:val="FF0000"/>
          <w:sz w:val="22"/>
          <w:szCs w:val="22"/>
          <w:u w:val="single"/>
          <w:lang w:eastAsia="ru-RU"/>
        </w:rPr>
        <w:t>:</w:t>
      </w:r>
      <w:proofErr w:type="gramEnd"/>
      <w:r w:rsidR="001713E0">
        <w:rPr>
          <w:b/>
          <w:color w:val="FF0000"/>
          <w:sz w:val="22"/>
          <w:szCs w:val="22"/>
          <w:u w:val="single"/>
          <w:lang w:eastAsia="ru-RU"/>
        </w:rPr>
        <w:t xml:space="preserve"> «___»________  ____20____г.</w:t>
      </w:r>
      <w:r w:rsidR="00E22179">
        <w:rPr>
          <w:b/>
          <w:color w:val="FF0000"/>
          <w:sz w:val="22"/>
          <w:szCs w:val="22"/>
          <w:u w:val="single"/>
          <w:lang w:eastAsia="ru-RU"/>
        </w:rPr>
        <w:t xml:space="preserve">    </w:t>
      </w:r>
    </w:p>
    <w:p w:rsidR="00680928" w:rsidRPr="005F7B0D" w:rsidRDefault="00DE6BA6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4</w:t>
      </w:r>
      <w:r w:rsidR="00680928" w:rsidRPr="005F7B0D">
        <w:rPr>
          <w:b/>
          <w:bCs/>
          <w:sz w:val="22"/>
          <w:szCs w:val="22"/>
          <w:lang w:eastAsia="ru-RU"/>
        </w:rPr>
        <w:t>. Права и обязанности Исполнителя</w:t>
      </w:r>
    </w:p>
    <w:p w:rsidR="00680928" w:rsidRPr="005F7B0D" w:rsidRDefault="00680928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Обязанности Исполнителя</w:t>
      </w:r>
    </w:p>
    <w:p w:rsidR="00680928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.1. Надлежащим образом оказать Услуги по Договору.</w:t>
      </w:r>
    </w:p>
    <w:p w:rsidR="00680928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.2. Обеспечить проведение вводного инструктажа о правилах участия в Игре.</w:t>
      </w:r>
    </w:p>
    <w:p w:rsidR="00680928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.3. Обеспечивать меры по предупреждению и регулированию нарушения качества</w:t>
      </w:r>
    </w:p>
    <w:p w:rsidR="00680928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.4. Услуги считаются оказанными надлежащим образом и принятыми Заказчиком, если в течение 1 (одного) дня после окончания оказания Услуг Исполнитель не получил от Заказчика письменных мотивированных возражений. По истечении срока, указанного выше, претензии Заказчика относительно недостатков Услуг, в том числе по количеству (объему), стоимости и качеству не принимаются.</w:t>
      </w:r>
    </w:p>
    <w:p w:rsidR="00680928" w:rsidRPr="005F7B0D" w:rsidRDefault="00680928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Права Исполнителя:</w:t>
      </w:r>
    </w:p>
    <w:p w:rsidR="00680928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.5. Самостоятельно определять способы и методы оказания Услуг.</w:t>
      </w:r>
    </w:p>
    <w:p w:rsidR="00680928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.6. Отказать Заказчику в проведении Игры, если Заказчик не явился в забронированное им время Сеанса.</w:t>
      </w:r>
    </w:p>
    <w:p w:rsidR="00603D7C" w:rsidRPr="005F7B0D" w:rsidRDefault="00DE6BA6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>.7. Отказать Заказчику в раскрытии деталей и подробностей устройства Квеста.</w:t>
      </w:r>
    </w:p>
    <w:p w:rsidR="00680928" w:rsidRPr="005F7B0D" w:rsidRDefault="008B440B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 xml:space="preserve">.8. Отказать Заказчику в участии в </w:t>
      </w:r>
      <w:proofErr w:type="spellStart"/>
      <w:r w:rsidR="00680928" w:rsidRPr="005F7B0D">
        <w:rPr>
          <w:sz w:val="22"/>
          <w:szCs w:val="22"/>
          <w:lang w:eastAsia="ru-RU"/>
        </w:rPr>
        <w:t>Квесте</w:t>
      </w:r>
      <w:proofErr w:type="spellEnd"/>
      <w:r w:rsidR="00680928" w:rsidRPr="005F7B0D">
        <w:rPr>
          <w:sz w:val="22"/>
          <w:szCs w:val="22"/>
          <w:lang w:eastAsia="ru-RU"/>
        </w:rPr>
        <w:t>, если число Игроков команды Заказчика превышает число Игроков в соответствии с Правилами Игры (для каждого конкретного Квеста).</w:t>
      </w:r>
    </w:p>
    <w:p w:rsidR="005F7B0D" w:rsidRDefault="008B440B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 xml:space="preserve">.9.Отказать Заказчику в участии в </w:t>
      </w:r>
      <w:proofErr w:type="spellStart"/>
      <w:r w:rsidR="00680928" w:rsidRPr="005F7B0D">
        <w:rPr>
          <w:sz w:val="22"/>
          <w:szCs w:val="22"/>
          <w:lang w:eastAsia="ru-RU"/>
        </w:rPr>
        <w:t>Квесте</w:t>
      </w:r>
      <w:proofErr w:type="spellEnd"/>
      <w:r w:rsidR="00680928" w:rsidRPr="005F7B0D">
        <w:rPr>
          <w:sz w:val="22"/>
          <w:szCs w:val="22"/>
          <w:lang w:eastAsia="ru-RU"/>
        </w:rPr>
        <w:t xml:space="preserve"> по своему усмотрению без объяснения причин, при условии возврата суммы аванса за Услуги (если такой аванс был уплачен).</w:t>
      </w:r>
    </w:p>
    <w:p w:rsidR="00680928" w:rsidRPr="005F7B0D" w:rsidRDefault="008B440B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4</w:t>
      </w:r>
      <w:r w:rsidR="00680928" w:rsidRPr="005F7B0D">
        <w:rPr>
          <w:sz w:val="22"/>
          <w:szCs w:val="22"/>
          <w:lang w:eastAsia="ru-RU"/>
        </w:rPr>
        <w:t xml:space="preserve">.10. В любой момент по своему усмотрению произвести остановку Игры с целью озвучить Игрокам предупреждение в случае, если Игроки совершают действия, которые </w:t>
      </w:r>
      <w:proofErr w:type="gramStart"/>
      <w:r w:rsidR="00680928" w:rsidRPr="005F7B0D">
        <w:rPr>
          <w:sz w:val="22"/>
          <w:szCs w:val="22"/>
          <w:lang w:eastAsia="ru-RU"/>
        </w:rPr>
        <w:t>ведут</w:t>
      </w:r>
      <w:proofErr w:type="gramEnd"/>
      <w:r w:rsidR="00680928" w:rsidRPr="005F7B0D">
        <w:rPr>
          <w:sz w:val="22"/>
          <w:szCs w:val="22"/>
          <w:lang w:eastAsia="ru-RU"/>
        </w:rPr>
        <w:t>/могут привести к порче имущества Исполнителя. Настоящим Заказчик соглашается с тем, что период временной остановки соответствующим образом сокращает Сеанс Игры.</w:t>
      </w:r>
      <w:r w:rsidRPr="005F7B0D">
        <w:rPr>
          <w:sz w:val="22"/>
          <w:szCs w:val="22"/>
          <w:lang w:eastAsia="ru-RU"/>
        </w:rPr>
        <w:t>4.11</w:t>
      </w:r>
      <w:r w:rsidR="00680928" w:rsidRPr="005F7B0D">
        <w:rPr>
          <w:sz w:val="22"/>
          <w:szCs w:val="22"/>
          <w:lang w:eastAsia="ru-RU"/>
        </w:rPr>
        <w:t xml:space="preserve">. Прекратить без возобновления Сеанс в ситуации намеренной порчи имущества Исполнителя Игроками. В указанном случае стоимость Услуг возврату не подлежит, и Услуги будут считаться надлежащим образом оказанными. </w:t>
      </w:r>
    </w:p>
    <w:p w:rsidR="005F7B0D" w:rsidRDefault="005F7B0D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</w:p>
    <w:p w:rsidR="00680928" w:rsidRPr="005F7B0D" w:rsidRDefault="00351C8A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5</w:t>
      </w:r>
      <w:r w:rsidR="00680928" w:rsidRPr="005F7B0D">
        <w:rPr>
          <w:b/>
          <w:bCs/>
          <w:sz w:val="22"/>
          <w:szCs w:val="22"/>
          <w:lang w:eastAsia="ru-RU"/>
        </w:rPr>
        <w:t>. Права и обязанности Заказчика</w:t>
      </w:r>
    </w:p>
    <w:p w:rsidR="00680928" w:rsidRPr="005F7B0D" w:rsidRDefault="00680928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Обязанности Заказчика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>.1. Выполнять все свои обязанности по Договору, в том числе, соблюдать Правила участия.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 xml:space="preserve">.2. Заказчик обязуется отвечать за действия Игроков как </w:t>
      </w:r>
      <w:proofErr w:type="gramStart"/>
      <w:r w:rsidR="00680928" w:rsidRPr="005F7B0D">
        <w:rPr>
          <w:sz w:val="22"/>
          <w:szCs w:val="22"/>
          <w:lang w:eastAsia="ru-RU"/>
        </w:rPr>
        <w:t>за</w:t>
      </w:r>
      <w:proofErr w:type="gramEnd"/>
      <w:r w:rsidR="00680928" w:rsidRPr="005F7B0D">
        <w:rPr>
          <w:sz w:val="22"/>
          <w:szCs w:val="22"/>
          <w:lang w:eastAsia="ru-RU"/>
        </w:rPr>
        <w:t xml:space="preserve"> свои собственные.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>.3. Своевременно осуществлять оплату Услуг.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>.4. Обеспечивать соблюдение Игроками общественного порядка и норм поведения, в том числе, по отношению к другим Игрокам, сотрудникам Исполнителя, имуществу Исполнителя, не создавать ситуации, влекущие опасность для окружающих.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>.5. Обеспечить условия для своевременного предоставления инструктажа Игроков не позднее, чем за 10 минут до начала Сеанса.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>.6. Обеспечить сопровождение детей в возрасте до 14 лет в помещении проведения Игры (родителями, либо иными уполномоченными лицами). Стороны отдельно оговаривают, что Исполнитель в любом случае не может нести и не несет никакой ответственности за указанных детей в возрасте до 14 лет.</w:t>
      </w:r>
    </w:p>
    <w:p w:rsidR="00680928" w:rsidRPr="005F7B0D" w:rsidRDefault="00351C8A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680928" w:rsidRPr="005F7B0D">
        <w:rPr>
          <w:sz w:val="22"/>
          <w:szCs w:val="22"/>
          <w:lang w:eastAsia="ru-RU"/>
        </w:rPr>
        <w:t xml:space="preserve">.7.Заказчик несет полную материальную ответственность за порчу имущества Исполнителя Игроками, и обязан возместить стоимость испорченного имущества в течение 7 (семи) дней с момента порчи. При этом наличие вины доказыванию не подлежит. Надлежащим доказательством вины Заказчика является факт порчи имущества Исполнителя во время Сеанса, проводимого в рамках оказания Услуг Заказчику. </w:t>
      </w:r>
    </w:p>
    <w:p w:rsidR="00680928" w:rsidRPr="005F7B0D" w:rsidRDefault="008B1DF1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</w:t>
      </w:r>
      <w:r w:rsidR="00A31611" w:rsidRPr="005F7B0D">
        <w:rPr>
          <w:sz w:val="22"/>
          <w:szCs w:val="22"/>
          <w:lang w:eastAsia="ru-RU"/>
        </w:rPr>
        <w:t>.8</w:t>
      </w:r>
      <w:r w:rsidR="00680928" w:rsidRPr="005F7B0D">
        <w:rPr>
          <w:sz w:val="22"/>
          <w:szCs w:val="22"/>
          <w:lang w:eastAsia="ru-RU"/>
        </w:rPr>
        <w:t>. Настоящим Игроки дают безотзывное и бессрочное согласие на обнародование и дальнейшее использование путем размещения в сети Интернет своих изображений, полученных в ходе Сеанса, а также после Сеанса (при проведении фотосессии), в порядке, предусмотренном ст. 152.1 Гражданского кодекса Российской Федерации.</w:t>
      </w:r>
    </w:p>
    <w:p w:rsidR="00680928" w:rsidRPr="005F7B0D" w:rsidRDefault="008B1DF1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5.9</w:t>
      </w:r>
      <w:r w:rsidR="00680928" w:rsidRPr="005F7B0D">
        <w:rPr>
          <w:sz w:val="22"/>
          <w:szCs w:val="22"/>
          <w:lang w:eastAsia="ru-RU"/>
        </w:rPr>
        <w:t>. Заказчик имеет право на получение вводного инструктажа о правилах участия в Игре.</w:t>
      </w:r>
    </w:p>
    <w:p w:rsidR="00680928" w:rsidRPr="005F7B0D" w:rsidRDefault="001D51A1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6</w:t>
      </w:r>
      <w:r w:rsidR="00680928" w:rsidRPr="005F7B0D">
        <w:rPr>
          <w:b/>
          <w:bCs/>
          <w:sz w:val="22"/>
          <w:szCs w:val="22"/>
          <w:lang w:eastAsia="ru-RU"/>
        </w:rPr>
        <w:t>. Ответственность сторон</w:t>
      </w:r>
    </w:p>
    <w:p w:rsidR="00680928" w:rsidRPr="005F7B0D" w:rsidRDefault="001D51A1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>.1.За неисполнение, либо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80928" w:rsidRPr="005F7B0D" w:rsidRDefault="001D51A1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 xml:space="preserve">.2. </w:t>
      </w:r>
      <w:proofErr w:type="gramStart"/>
      <w:r w:rsidR="00680928" w:rsidRPr="005F7B0D">
        <w:rPr>
          <w:sz w:val="22"/>
          <w:szCs w:val="22"/>
          <w:lang w:eastAsia="ru-RU"/>
        </w:rPr>
        <w:t>Исполнитель не несет никакой ответственности за вред, причиненный жизни и здоровью Заказчика и/или Игроков в случае ненадлежащего исполнения ими обязательств по Договору, нарушения Правил участия, несоблюдения правил, разъясненных во время вводного и</w:t>
      </w:r>
      <w:r w:rsidR="004B67EA" w:rsidRPr="005F7B0D">
        <w:rPr>
          <w:sz w:val="22"/>
          <w:szCs w:val="22"/>
          <w:lang w:eastAsia="ru-RU"/>
        </w:rPr>
        <w:t>нструктажа в соответствии с п. 4</w:t>
      </w:r>
      <w:r w:rsidR="00680928" w:rsidRPr="005F7B0D">
        <w:rPr>
          <w:sz w:val="22"/>
          <w:szCs w:val="22"/>
          <w:lang w:eastAsia="ru-RU"/>
        </w:rPr>
        <w:t xml:space="preserve">.2 Договора, а также нарушения иных указаний сотрудников Исполнителя, которые могут возникнуть во время участия в </w:t>
      </w:r>
      <w:proofErr w:type="spellStart"/>
      <w:r w:rsidR="00680928" w:rsidRPr="005F7B0D">
        <w:rPr>
          <w:sz w:val="22"/>
          <w:szCs w:val="22"/>
          <w:lang w:eastAsia="ru-RU"/>
        </w:rPr>
        <w:t>Квесте</w:t>
      </w:r>
      <w:proofErr w:type="spellEnd"/>
      <w:r w:rsidR="00680928" w:rsidRPr="005F7B0D">
        <w:rPr>
          <w:sz w:val="22"/>
          <w:szCs w:val="22"/>
          <w:lang w:eastAsia="ru-RU"/>
        </w:rPr>
        <w:t xml:space="preserve">, В случае участия в </w:t>
      </w:r>
      <w:proofErr w:type="spellStart"/>
      <w:r w:rsidR="00680928" w:rsidRPr="005F7B0D">
        <w:rPr>
          <w:sz w:val="22"/>
          <w:szCs w:val="22"/>
          <w:lang w:eastAsia="ru-RU"/>
        </w:rPr>
        <w:t>Квесте</w:t>
      </w:r>
      <w:proofErr w:type="spellEnd"/>
      <w:r w:rsidR="00680928" w:rsidRPr="005F7B0D">
        <w:rPr>
          <w:sz w:val="22"/>
          <w:szCs w:val="22"/>
          <w:lang w:eastAsia="ru-RU"/>
        </w:rPr>
        <w:t xml:space="preserve"> детей</w:t>
      </w:r>
      <w:proofErr w:type="gramEnd"/>
      <w:r w:rsidR="00680928" w:rsidRPr="005F7B0D">
        <w:rPr>
          <w:sz w:val="22"/>
          <w:szCs w:val="22"/>
          <w:lang w:eastAsia="ru-RU"/>
        </w:rPr>
        <w:t xml:space="preserve"> до 14 лет всю ответственность за них несут их сопровождающие (родители, либо иные уполномоченные представители). </w:t>
      </w:r>
    </w:p>
    <w:p w:rsidR="00680928" w:rsidRPr="005F7B0D" w:rsidRDefault="0015347B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 xml:space="preserve">.3. Исполнитель не несет ответственности за вред, причиненный жизни и Здоровью Заказчика и/или </w:t>
      </w:r>
      <w:r w:rsidR="004B67EA" w:rsidRPr="005F7B0D">
        <w:rPr>
          <w:sz w:val="22"/>
          <w:szCs w:val="22"/>
          <w:lang w:eastAsia="ru-RU"/>
        </w:rPr>
        <w:t>Игроков в случае нанесения вреда</w:t>
      </w:r>
      <w:r w:rsidR="00680928" w:rsidRPr="005F7B0D">
        <w:rPr>
          <w:sz w:val="22"/>
          <w:szCs w:val="22"/>
          <w:lang w:eastAsia="ru-RU"/>
        </w:rPr>
        <w:t xml:space="preserve"> самим Заказчиком и/или Игроками.</w:t>
      </w:r>
    </w:p>
    <w:p w:rsidR="00680928" w:rsidRPr="005F7B0D" w:rsidRDefault="0015347B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>.4. Исполнитель не оказывает услуги хранения личных вещей Заказчика/Игроков и не несет ответственности за личные вещи Заказчика и/или Игроков</w:t>
      </w:r>
    </w:p>
    <w:p w:rsidR="00680928" w:rsidRPr="005F7B0D" w:rsidRDefault="00006431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 xml:space="preserve">.5. Заказчик полностью несет ответственность за свое здоровье и здоровье Игроков, представителями которых он является. </w:t>
      </w:r>
      <w:proofErr w:type="gramStart"/>
      <w:r w:rsidR="00680928" w:rsidRPr="005F7B0D">
        <w:rPr>
          <w:sz w:val="22"/>
          <w:szCs w:val="22"/>
          <w:lang w:eastAsia="ru-RU"/>
        </w:rPr>
        <w:t>Исполнитель не может нести и не несет ответственность за вред, связанный с любым ухудшением здоровья Заказчика и/или Игроков, либо травмы, являющиеся несоблюдения Договора, Правил участия, правил, разъясненных во время вводного и</w:t>
      </w:r>
      <w:r w:rsidR="000737C7" w:rsidRPr="005F7B0D">
        <w:rPr>
          <w:sz w:val="22"/>
          <w:szCs w:val="22"/>
          <w:lang w:eastAsia="ru-RU"/>
        </w:rPr>
        <w:t>нструктажа в соответствии с п. 4</w:t>
      </w:r>
      <w:r w:rsidR="00680928" w:rsidRPr="005F7B0D">
        <w:rPr>
          <w:sz w:val="22"/>
          <w:szCs w:val="22"/>
          <w:lang w:eastAsia="ru-RU"/>
        </w:rPr>
        <w:t xml:space="preserve">.2 Договора, а также иных указаний сотрудников Исполнителя, которые могут возникнуть во время участия в </w:t>
      </w:r>
      <w:proofErr w:type="spellStart"/>
      <w:r w:rsidR="00680928" w:rsidRPr="005F7B0D">
        <w:rPr>
          <w:sz w:val="22"/>
          <w:szCs w:val="22"/>
          <w:lang w:eastAsia="ru-RU"/>
        </w:rPr>
        <w:t>Квесте</w:t>
      </w:r>
      <w:proofErr w:type="spellEnd"/>
      <w:proofErr w:type="gramEnd"/>
    </w:p>
    <w:p w:rsidR="00680928" w:rsidRPr="005F7B0D" w:rsidRDefault="00006431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 xml:space="preserve">.6. Заказчик соглашается с тем, что ни он, ни Игроки не вправе требовать от Исполнителя какой-либо компенсации морального, материального вреда, либо вреда, причиненного здоровью Заказчика и/или Игроков при оказании Услуг, либо явившегося следствием оказания Услуг. </w:t>
      </w:r>
    </w:p>
    <w:p w:rsidR="00A31611" w:rsidRPr="005F7B0D" w:rsidRDefault="00006431" w:rsidP="005F7B0D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6</w:t>
      </w:r>
      <w:r w:rsidR="00680928" w:rsidRPr="005F7B0D">
        <w:rPr>
          <w:sz w:val="22"/>
          <w:szCs w:val="22"/>
          <w:lang w:eastAsia="ru-RU"/>
        </w:rPr>
        <w:t xml:space="preserve">.7. </w:t>
      </w:r>
      <w:proofErr w:type="gramStart"/>
      <w:r w:rsidR="00680928" w:rsidRPr="005F7B0D">
        <w:rPr>
          <w:sz w:val="22"/>
          <w:szCs w:val="22"/>
          <w:lang w:eastAsia="ru-RU"/>
        </w:rPr>
        <w:t>Стороны освобождаются от ответственности в случае, если неисполнение или ненадлежащее исполнение ими своих обязательств по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 д. Сторона обязана незамедлительно после наступления указанных обстоятельств уведомить другую сторону о невозможности исполнения Договора и подтвердить документально факт наступления указанных обстоятельств</w:t>
      </w:r>
      <w:proofErr w:type="gramEnd"/>
      <w:r w:rsidR="00680928" w:rsidRPr="005F7B0D">
        <w:rPr>
          <w:sz w:val="22"/>
          <w:szCs w:val="22"/>
          <w:lang w:eastAsia="ru-RU"/>
        </w:rPr>
        <w:t xml:space="preserve">. Неисполнение условий настоящего пункта влечет для сторон обязанность по возмещению убытков, связанных с </w:t>
      </w:r>
      <w:r w:rsidR="00603D7C" w:rsidRPr="005F7B0D">
        <w:rPr>
          <w:sz w:val="22"/>
          <w:szCs w:val="22"/>
          <w:lang w:eastAsia="ru-RU"/>
        </w:rPr>
        <w:t>неисполнением условий Договора.</w:t>
      </w:r>
    </w:p>
    <w:p w:rsidR="005F7B0D" w:rsidRDefault="005F7B0D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</w:p>
    <w:p w:rsidR="005F7B0D" w:rsidRDefault="005F7B0D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</w:p>
    <w:p w:rsidR="005F7B0D" w:rsidRDefault="005F7B0D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</w:p>
    <w:p w:rsidR="00680928" w:rsidRPr="005F7B0D" w:rsidRDefault="00926E47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7</w:t>
      </w:r>
      <w:r w:rsidR="00680928" w:rsidRPr="005F7B0D">
        <w:rPr>
          <w:b/>
          <w:bCs/>
          <w:sz w:val="22"/>
          <w:szCs w:val="22"/>
          <w:lang w:eastAsia="ru-RU"/>
        </w:rPr>
        <w:t>. Обработка персональных данных Заказчика</w:t>
      </w:r>
    </w:p>
    <w:p w:rsidR="00680928" w:rsidRPr="005F7B0D" w:rsidRDefault="00926E47" w:rsidP="00641E38">
      <w:pPr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7</w:t>
      </w:r>
      <w:r w:rsidR="00680928" w:rsidRPr="005F7B0D">
        <w:rPr>
          <w:sz w:val="22"/>
          <w:szCs w:val="22"/>
          <w:lang w:eastAsia="ru-RU"/>
        </w:rPr>
        <w:t xml:space="preserve">.1. </w:t>
      </w:r>
      <w:proofErr w:type="gramStart"/>
      <w:r w:rsidR="00680928" w:rsidRPr="005F7B0D">
        <w:rPr>
          <w:sz w:val="22"/>
          <w:szCs w:val="22"/>
          <w:lang w:eastAsia="ru-RU"/>
        </w:rPr>
        <w:t>Заказчик и Игроки в соответствии с п. 4 ст. 9 Федерального закона «О персональных данных» от 27.07.2006 года № 152-ФЗ, дают согласие на обработку своих персональных данных,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</w:t>
      </w:r>
      <w:proofErr w:type="gramEnd"/>
      <w:r w:rsidR="00680928" w:rsidRPr="005F7B0D">
        <w:rPr>
          <w:sz w:val="22"/>
          <w:szCs w:val="22"/>
          <w:lang w:eastAsia="ru-RU"/>
        </w:rPr>
        <w:t xml:space="preserve">, </w:t>
      </w:r>
      <w:proofErr w:type="gramStart"/>
      <w:r w:rsidR="00680928" w:rsidRPr="005F7B0D">
        <w:rPr>
          <w:sz w:val="22"/>
          <w:szCs w:val="22"/>
          <w:lang w:eastAsia="ru-RU"/>
        </w:rPr>
        <w:t>блокирование, удаление, уничтожение, передачу (распространение, предоставление, доступ) персональных данных, включая передачу третьим лицам, действующим на основании агентских договоров или иных договоров, заключенных ими с Исполнителем.</w:t>
      </w:r>
      <w:proofErr w:type="gramEnd"/>
      <w:r w:rsidR="00680928" w:rsidRPr="005F7B0D">
        <w:rPr>
          <w:sz w:val="22"/>
          <w:szCs w:val="22"/>
          <w:lang w:eastAsia="ru-RU"/>
        </w:rPr>
        <w:t xml:space="preserve"> Указанные персональные данные предоставляются в целях исполнения договорных обязательств, проведения маркетинговых исследований, разработки Исполнителем новых продуктов и услуг и информирования Заказчика об этих продуктах и услугах.</w:t>
      </w:r>
    </w:p>
    <w:p w:rsidR="00680928" w:rsidRPr="005F7B0D" w:rsidRDefault="00821C48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8</w:t>
      </w:r>
      <w:r w:rsidR="00680928" w:rsidRPr="005F7B0D">
        <w:rPr>
          <w:b/>
          <w:bCs/>
          <w:sz w:val="22"/>
          <w:szCs w:val="22"/>
          <w:lang w:eastAsia="ru-RU"/>
        </w:rPr>
        <w:t>. Срок действия Договора</w:t>
      </w:r>
    </w:p>
    <w:p w:rsidR="00680928" w:rsidRPr="005F7B0D" w:rsidRDefault="00A33992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8</w:t>
      </w:r>
      <w:r w:rsidR="00680928" w:rsidRPr="005F7B0D">
        <w:rPr>
          <w:sz w:val="22"/>
          <w:szCs w:val="22"/>
          <w:lang w:eastAsia="ru-RU"/>
        </w:rPr>
        <w:t xml:space="preserve">.1. </w:t>
      </w:r>
      <w:proofErr w:type="gramStart"/>
      <w:r w:rsidR="00680928" w:rsidRPr="005F7B0D">
        <w:rPr>
          <w:sz w:val="22"/>
          <w:szCs w:val="22"/>
          <w:lang w:eastAsia="ru-RU"/>
        </w:rPr>
        <w:t>Договор вступает в силу и действует по полного выполнения сторонами своих обязательств.</w:t>
      </w:r>
      <w:proofErr w:type="gramEnd"/>
    </w:p>
    <w:p w:rsidR="00680928" w:rsidRPr="005F7B0D" w:rsidRDefault="00A33992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8</w:t>
      </w:r>
      <w:r w:rsidR="00680928" w:rsidRPr="005F7B0D">
        <w:rPr>
          <w:sz w:val="22"/>
          <w:szCs w:val="22"/>
          <w:lang w:eastAsia="ru-RU"/>
        </w:rPr>
        <w:t xml:space="preserve">.2. </w:t>
      </w:r>
      <w:proofErr w:type="gramStart"/>
      <w:r w:rsidR="00680928" w:rsidRPr="005F7B0D">
        <w:rPr>
          <w:sz w:val="22"/>
          <w:szCs w:val="22"/>
          <w:lang w:eastAsia="ru-RU"/>
        </w:rPr>
        <w:t>Договор</w:t>
      </w:r>
      <w:proofErr w:type="gramEnd"/>
      <w:r w:rsidR="00680928" w:rsidRPr="005F7B0D">
        <w:rPr>
          <w:sz w:val="22"/>
          <w:szCs w:val="22"/>
          <w:lang w:eastAsia="ru-RU"/>
        </w:rPr>
        <w:t xml:space="preserve"> может быть расторгнут по основаниям, указанным в законодательстве РФ, а также:</w:t>
      </w:r>
    </w:p>
    <w:p w:rsidR="00680928" w:rsidRPr="005F7B0D" w:rsidRDefault="00A33992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8</w:t>
      </w:r>
      <w:r w:rsidR="00680928" w:rsidRPr="005F7B0D">
        <w:rPr>
          <w:sz w:val="22"/>
          <w:szCs w:val="22"/>
          <w:lang w:eastAsia="ru-RU"/>
        </w:rPr>
        <w:t>.2.1. По инициативе Исполнителя</w:t>
      </w:r>
      <w:r w:rsidR="0074557D" w:rsidRPr="005F7B0D">
        <w:rPr>
          <w:sz w:val="22"/>
          <w:szCs w:val="22"/>
          <w:lang w:eastAsia="ru-RU"/>
        </w:rPr>
        <w:t xml:space="preserve"> – при нарушении Заказчиком п. 5.1-5</w:t>
      </w:r>
      <w:r w:rsidR="00680928" w:rsidRPr="005F7B0D">
        <w:rPr>
          <w:sz w:val="22"/>
          <w:szCs w:val="22"/>
          <w:lang w:eastAsia="ru-RU"/>
        </w:rPr>
        <w:t>.8 Договора.</w:t>
      </w:r>
    </w:p>
    <w:p w:rsidR="00680928" w:rsidRPr="005F7B0D" w:rsidRDefault="00A33992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8</w:t>
      </w:r>
      <w:r w:rsidR="00680928" w:rsidRPr="005F7B0D">
        <w:rPr>
          <w:sz w:val="22"/>
          <w:szCs w:val="22"/>
          <w:lang w:eastAsia="ru-RU"/>
        </w:rPr>
        <w:t xml:space="preserve">.2.2. По инициативе Заказчика – в случае отмены бронирования Игры. В указанном случае уплаченный Заказчиком аванс возврату не подлежит. </w:t>
      </w:r>
    </w:p>
    <w:p w:rsidR="00680928" w:rsidRPr="005F7B0D" w:rsidRDefault="00A33992" w:rsidP="00603D7C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  <w:lang w:eastAsia="ru-RU"/>
        </w:rPr>
      </w:pPr>
      <w:r w:rsidRPr="005F7B0D">
        <w:rPr>
          <w:b/>
          <w:bCs/>
          <w:sz w:val="22"/>
          <w:szCs w:val="22"/>
          <w:lang w:eastAsia="ru-RU"/>
        </w:rPr>
        <w:t>9</w:t>
      </w:r>
      <w:r w:rsidR="00680928" w:rsidRPr="005F7B0D">
        <w:rPr>
          <w:b/>
          <w:bCs/>
          <w:sz w:val="22"/>
          <w:szCs w:val="22"/>
          <w:lang w:eastAsia="ru-RU"/>
        </w:rPr>
        <w:t>. Заключительные положения</w:t>
      </w:r>
    </w:p>
    <w:p w:rsidR="00680928" w:rsidRPr="005F7B0D" w:rsidRDefault="00A00405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9</w:t>
      </w:r>
      <w:r w:rsidR="00680928" w:rsidRPr="005F7B0D">
        <w:rPr>
          <w:sz w:val="22"/>
          <w:szCs w:val="22"/>
          <w:lang w:eastAsia="ru-RU"/>
        </w:rPr>
        <w:t>.1. Договор представляет собой полную договоренность между Исполнителем и Заказчиком.</w:t>
      </w:r>
    </w:p>
    <w:p w:rsidR="00680928" w:rsidRPr="005F7B0D" w:rsidRDefault="00A00405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9</w:t>
      </w:r>
      <w:r w:rsidR="00680928" w:rsidRPr="005F7B0D">
        <w:rPr>
          <w:sz w:val="22"/>
          <w:szCs w:val="22"/>
          <w:lang w:eastAsia="ru-RU"/>
        </w:rPr>
        <w:t xml:space="preserve">.2. Исполнитель не принимает на себя никаких условий и обязательств в отношении предмета Договора, </w:t>
      </w:r>
      <w:proofErr w:type="gramStart"/>
      <w:r w:rsidR="00680928" w:rsidRPr="005F7B0D">
        <w:rPr>
          <w:sz w:val="22"/>
          <w:szCs w:val="22"/>
          <w:lang w:eastAsia="ru-RU"/>
        </w:rPr>
        <w:t>кроме</w:t>
      </w:r>
      <w:proofErr w:type="gramEnd"/>
      <w:r w:rsidR="00680928" w:rsidRPr="005F7B0D">
        <w:rPr>
          <w:sz w:val="22"/>
          <w:szCs w:val="22"/>
          <w:lang w:eastAsia="ru-RU"/>
        </w:rPr>
        <w:t xml:space="preserve"> указанных в нем.</w:t>
      </w:r>
    </w:p>
    <w:p w:rsidR="00680928" w:rsidRPr="005F7B0D" w:rsidRDefault="00A00405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9</w:t>
      </w:r>
      <w:r w:rsidR="00680928" w:rsidRPr="005F7B0D">
        <w:rPr>
          <w:sz w:val="22"/>
          <w:szCs w:val="22"/>
          <w:lang w:eastAsia="ru-RU"/>
        </w:rPr>
        <w:t>.3. Вопросы, не урегулированные Договором, регулируются действующим законодательством Российской Федерации.</w:t>
      </w:r>
    </w:p>
    <w:p w:rsidR="00680928" w:rsidRPr="005F7B0D" w:rsidRDefault="00A00405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9</w:t>
      </w:r>
      <w:r w:rsidR="00680928" w:rsidRPr="005F7B0D">
        <w:rPr>
          <w:sz w:val="22"/>
          <w:szCs w:val="22"/>
          <w:lang w:eastAsia="ru-RU"/>
        </w:rPr>
        <w:t>.4. В случае возникновения споров и разногласий Стороны приложат все усилия, чтобы устранить их путём переговоров или в претензионном порядке. Срок рассмотрения претензии – 10 (десять) дней с момента ее получения.</w:t>
      </w:r>
    </w:p>
    <w:p w:rsidR="00680928" w:rsidRPr="005F7B0D" w:rsidRDefault="00A00405" w:rsidP="00641E38">
      <w:pPr>
        <w:jc w:val="both"/>
        <w:rPr>
          <w:sz w:val="22"/>
          <w:szCs w:val="22"/>
          <w:lang w:eastAsia="ru-RU"/>
        </w:rPr>
      </w:pPr>
      <w:r w:rsidRPr="005F7B0D">
        <w:rPr>
          <w:sz w:val="22"/>
          <w:szCs w:val="22"/>
          <w:lang w:eastAsia="ru-RU"/>
        </w:rPr>
        <w:t>9</w:t>
      </w:r>
      <w:r w:rsidR="00680928" w:rsidRPr="005F7B0D">
        <w:rPr>
          <w:sz w:val="22"/>
          <w:szCs w:val="22"/>
          <w:lang w:eastAsia="ru-RU"/>
        </w:rPr>
        <w:t>.5. В случае невозможности разрешения споров и разногласий путем переговоров или в претензионном порядке, Стороны вправе передать спор на рассмотрение в суд по месту нахождения Исполнителя. Споры между Сторонами разрешаются в соответствии с действующим законодательством Российской Федерации.</w:t>
      </w:r>
    </w:p>
    <w:p w:rsidR="00680928" w:rsidRPr="005F7B0D" w:rsidRDefault="00680928" w:rsidP="00603D7C">
      <w:pPr>
        <w:pStyle w:val="a3"/>
        <w:ind w:left="720" w:right="-720" w:firstLine="360"/>
        <w:jc w:val="center"/>
        <w:rPr>
          <w:b/>
          <w:bCs/>
          <w:sz w:val="22"/>
          <w:szCs w:val="22"/>
        </w:rPr>
      </w:pPr>
    </w:p>
    <w:p w:rsidR="00515A08" w:rsidRDefault="001F5D4B" w:rsidP="00603D7C">
      <w:pPr>
        <w:pStyle w:val="a3"/>
        <w:ind w:left="720" w:right="-720"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0</w:t>
      </w:r>
      <w:r w:rsidR="00A74D75" w:rsidRPr="005F7B0D">
        <w:rPr>
          <w:b/>
          <w:bCs/>
          <w:sz w:val="22"/>
          <w:szCs w:val="22"/>
        </w:rPr>
        <w:t xml:space="preserve">. </w:t>
      </w:r>
      <w:proofErr w:type="gramStart"/>
      <w:r w:rsidR="00A74D75" w:rsidRPr="005F7B0D">
        <w:rPr>
          <w:b/>
          <w:bCs/>
          <w:sz w:val="22"/>
          <w:szCs w:val="22"/>
        </w:rPr>
        <w:t>РЕКВИЗИТЫ  И</w:t>
      </w:r>
      <w:proofErr w:type="gramEnd"/>
      <w:r w:rsidR="00A74D75" w:rsidRPr="005F7B0D">
        <w:rPr>
          <w:b/>
          <w:bCs/>
          <w:sz w:val="22"/>
          <w:szCs w:val="22"/>
        </w:rPr>
        <w:t xml:space="preserve">  ПОДПИСИ  СТОРОН</w:t>
      </w:r>
    </w:p>
    <w:p w:rsidR="005F7B0D" w:rsidRPr="005F7B0D" w:rsidRDefault="005F7B0D" w:rsidP="00603D7C">
      <w:pPr>
        <w:pStyle w:val="a3"/>
        <w:ind w:left="720" w:right="-720" w:firstLine="360"/>
        <w:jc w:val="center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C74D4" w:rsidRPr="005F7B0D" w:rsidTr="00E31664">
        <w:tc>
          <w:tcPr>
            <w:tcW w:w="5341" w:type="dxa"/>
          </w:tcPr>
          <w:p w:rsidR="00515A08" w:rsidRPr="005F7B0D" w:rsidRDefault="00515A08" w:rsidP="00603D7C">
            <w:r w:rsidRPr="005F7B0D">
              <w:rPr>
                <w:b/>
                <w:bCs/>
              </w:rPr>
              <w:t>ИСПОЛНИТЕЛЬ:</w:t>
            </w:r>
          </w:p>
        </w:tc>
        <w:tc>
          <w:tcPr>
            <w:tcW w:w="5341" w:type="dxa"/>
          </w:tcPr>
          <w:p w:rsidR="00515A08" w:rsidRPr="002F704D" w:rsidRDefault="00515A08" w:rsidP="005F7B0D">
            <w:pPr>
              <w:jc w:val="center"/>
              <w:rPr>
                <w:b/>
                <w:bCs/>
              </w:rPr>
            </w:pPr>
            <w:r w:rsidRPr="005F7B0D">
              <w:rPr>
                <w:b/>
                <w:bCs/>
              </w:rPr>
              <w:t>ЗАКАЗЧИК</w:t>
            </w:r>
            <w:r w:rsidRPr="005F7B0D">
              <w:rPr>
                <w:b/>
                <w:bCs/>
                <w:lang w:val="en-US"/>
              </w:rPr>
              <w:t>:</w:t>
            </w:r>
          </w:p>
        </w:tc>
      </w:tr>
      <w:tr w:rsidR="007C74D4" w:rsidRPr="005F7B0D" w:rsidTr="00E31664">
        <w:tc>
          <w:tcPr>
            <w:tcW w:w="5341" w:type="dxa"/>
          </w:tcPr>
          <w:p w:rsidR="00515A08" w:rsidRPr="005F7B0D" w:rsidRDefault="00515A08" w:rsidP="00603D7C">
            <w:pPr>
              <w:rPr>
                <w:b/>
                <w:bCs/>
              </w:rPr>
            </w:pPr>
            <w:r w:rsidRPr="005F7B0D">
              <w:rPr>
                <w:b/>
                <w:bCs/>
              </w:rPr>
              <w:t>МБУ ДО ДООЦ «Дзержинец»</w:t>
            </w:r>
          </w:p>
          <w:p w:rsidR="00515A08" w:rsidRPr="005F7B0D" w:rsidRDefault="00515A08" w:rsidP="00603D7C">
            <w:r w:rsidRPr="005F7B0D">
              <w:t xml:space="preserve">606410, Нижегородская область, </w:t>
            </w:r>
            <w:proofErr w:type="spellStart"/>
            <w:r w:rsidRPr="005F7B0D">
              <w:t>Балахнинский</w:t>
            </w:r>
            <w:proofErr w:type="spellEnd"/>
            <w:r w:rsidRPr="005F7B0D">
              <w:t xml:space="preserve"> </w:t>
            </w:r>
            <w:r w:rsidR="00641E38">
              <w:t>муниципальный округ</w:t>
            </w:r>
            <w:r w:rsidRPr="005F7B0D">
              <w:t>, пос. Совхозный, микрорайон Зеленая Долина</w:t>
            </w:r>
            <w:proofErr w:type="gramStart"/>
            <w:r w:rsidRPr="005F7B0D">
              <w:t>,д</w:t>
            </w:r>
            <w:proofErr w:type="gramEnd"/>
            <w:r w:rsidRPr="005F7B0D">
              <w:t>.1</w:t>
            </w:r>
          </w:p>
          <w:p w:rsidR="00515A08" w:rsidRPr="005F7B0D" w:rsidRDefault="00515A08" w:rsidP="00603D7C">
            <w:r w:rsidRPr="005F7B0D">
              <w:t>ИНН 5244022390 КПП 524401001</w:t>
            </w:r>
          </w:p>
          <w:p w:rsidR="00515A08" w:rsidRPr="005F7B0D" w:rsidRDefault="00515A08" w:rsidP="00603D7C">
            <w:r w:rsidRPr="005F7B0D">
              <w:t xml:space="preserve">тел. </w:t>
            </w:r>
            <w:r w:rsidR="00641E38">
              <w:t>6-52-56</w:t>
            </w:r>
            <w:r w:rsidRPr="005F7B0D">
              <w:t>, 6-52-65</w:t>
            </w:r>
          </w:p>
          <w:p w:rsidR="00515A08" w:rsidRPr="005F7B0D" w:rsidRDefault="00515A08" w:rsidP="00603D7C">
            <w:pPr>
              <w:rPr>
                <w:b/>
                <w:bCs/>
              </w:rPr>
            </w:pPr>
          </w:p>
          <w:p w:rsidR="00E31664" w:rsidRPr="005F7B0D" w:rsidRDefault="00E71D88" w:rsidP="00603D7C">
            <w:pPr>
              <w:rPr>
                <w:b/>
                <w:bCs/>
              </w:rPr>
            </w:pPr>
            <w:r>
              <w:t>Директор___________/</w:t>
            </w:r>
            <w:proofErr w:type="spellStart"/>
            <w:r>
              <w:t>Д.А.Мочнев</w:t>
            </w:r>
            <w:proofErr w:type="spellEnd"/>
            <w:r w:rsidR="00E31664" w:rsidRPr="005F7B0D">
              <w:t>/</w:t>
            </w:r>
          </w:p>
          <w:p w:rsidR="00515A08" w:rsidRPr="005F7B0D" w:rsidRDefault="00515A08" w:rsidP="00603D7C">
            <w:pPr>
              <w:rPr>
                <w:b/>
                <w:bCs/>
              </w:rPr>
            </w:pPr>
          </w:p>
        </w:tc>
        <w:tc>
          <w:tcPr>
            <w:tcW w:w="5341" w:type="dxa"/>
          </w:tcPr>
          <w:p w:rsidR="001713E0" w:rsidRPr="001713E0" w:rsidRDefault="001713E0" w:rsidP="001713E0">
            <w:pPr>
              <w:rPr>
                <w:b/>
                <w:bCs/>
                <w:color w:val="FF0000"/>
              </w:rPr>
            </w:pPr>
            <w:r w:rsidRPr="001713E0">
              <w:rPr>
                <w:b/>
                <w:bCs/>
                <w:color w:val="FF0000"/>
              </w:rPr>
              <w:t>____________________ (ФИО полностью)</w:t>
            </w:r>
          </w:p>
          <w:p w:rsidR="001713E0" w:rsidRPr="001713E0" w:rsidRDefault="001713E0" w:rsidP="001713E0">
            <w:pPr>
              <w:rPr>
                <w:b/>
                <w:bCs/>
                <w:color w:val="FF0000"/>
              </w:rPr>
            </w:pPr>
            <w:r w:rsidRPr="001713E0">
              <w:rPr>
                <w:b/>
                <w:bCs/>
                <w:color w:val="FF0000"/>
              </w:rPr>
              <w:t>Паспорт: ______ ________  выдан _______  _____________________________________</w:t>
            </w:r>
          </w:p>
          <w:p w:rsidR="001713E0" w:rsidRPr="001713E0" w:rsidRDefault="001713E0" w:rsidP="001713E0">
            <w:pPr>
              <w:rPr>
                <w:b/>
                <w:bCs/>
                <w:color w:val="FF0000"/>
              </w:rPr>
            </w:pPr>
            <w:r w:rsidRPr="001713E0">
              <w:rPr>
                <w:b/>
                <w:bCs/>
                <w:color w:val="FF0000"/>
              </w:rPr>
              <w:t>Адрес регистрации:  ___________________</w:t>
            </w:r>
          </w:p>
          <w:p w:rsidR="001713E0" w:rsidRPr="001713E0" w:rsidRDefault="001713E0" w:rsidP="001713E0">
            <w:pPr>
              <w:rPr>
                <w:b/>
                <w:bCs/>
                <w:color w:val="FF0000"/>
              </w:rPr>
            </w:pPr>
            <w:r w:rsidRPr="001713E0">
              <w:rPr>
                <w:b/>
                <w:bCs/>
                <w:color w:val="FF0000"/>
              </w:rPr>
              <w:t>_____________________________________</w:t>
            </w:r>
          </w:p>
          <w:p w:rsidR="001713E0" w:rsidRPr="001713E0" w:rsidRDefault="001713E0" w:rsidP="001713E0">
            <w:pPr>
              <w:rPr>
                <w:b/>
                <w:bCs/>
                <w:color w:val="FF0000"/>
              </w:rPr>
            </w:pPr>
          </w:p>
          <w:p w:rsidR="001713E0" w:rsidRPr="001713E0" w:rsidRDefault="001713E0" w:rsidP="001713E0">
            <w:pPr>
              <w:rPr>
                <w:b/>
                <w:bCs/>
                <w:color w:val="FF0000"/>
              </w:rPr>
            </w:pPr>
          </w:p>
          <w:p w:rsidR="002F704D" w:rsidRDefault="001713E0" w:rsidP="001713E0">
            <w:pPr>
              <w:rPr>
                <w:color w:val="FF0000"/>
              </w:rPr>
            </w:pPr>
            <w:r w:rsidRPr="001713E0">
              <w:rPr>
                <w:b/>
                <w:bCs/>
                <w:color w:val="FF0000"/>
              </w:rPr>
              <w:t>________________/______________</w:t>
            </w:r>
            <w:bookmarkStart w:id="0" w:name="_GoBack"/>
            <w:bookmarkEnd w:id="0"/>
          </w:p>
          <w:p w:rsidR="00515A08" w:rsidRPr="005F7B0D" w:rsidRDefault="00515A08" w:rsidP="00BB764E"/>
        </w:tc>
      </w:tr>
      <w:tr w:rsidR="007C74D4" w:rsidRPr="005F7B0D" w:rsidTr="00E31664">
        <w:tc>
          <w:tcPr>
            <w:tcW w:w="5341" w:type="dxa"/>
          </w:tcPr>
          <w:p w:rsidR="00CD18C2" w:rsidRPr="005F7B0D" w:rsidRDefault="00CD18C2" w:rsidP="00603D7C">
            <w:pPr>
              <w:rPr>
                <w:b/>
                <w:bCs/>
              </w:rPr>
            </w:pPr>
          </w:p>
        </w:tc>
        <w:tc>
          <w:tcPr>
            <w:tcW w:w="5341" w:type="dxa"/>
          </w:tcPr>
          <w:p w:rsidR="00CD18C2" w:rsidRDefault="00CD18C2" w:rsidP="001137C3">
            <w:pPr>
              <w:rPr>
                <w:b/>
                <w:bCs/>
                <w:color w:val="FF0000"/>
              </w:rPr>
            </w:pPr>
          </w:p>
        </w:tc>
      </w:tr>
    </w:tbl>
    <w:p w:rsidR="00515A08" w:rsidRPr="005F7B0D" w:rsidRDefault="00515A08" w:rsidP="003A6858">
      <w:pPr>
        <w:rPr>
          <w:b/>
          <w:bCs/>
          <w:sz w:val="22"/>
          <w:szCs w:val="22"/>
        </w:rPr>
      </w:pPr>
    </w:p>
    <w:sectPr w:rsidR="00515A08" w:rsidRPr="005F7B0D" w:rsidSect="00515A08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FB5567"/>
    <w:multiLevelType w:val="multilevel"/>
    <w:tmpl w:val="352EB6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5"/>
    <w:rsid w:val="00006431"/>
    <w:rsid w:val="0002673F"/>
    <w:rsid w:val="00037B71"/>
    <w:rsid w:val="00052DD9"/>
    <w:rsid w:val="00053746"/>
    <w:rsid w:val="00060DCD"/>
    <w:rsid w:val="00072254"/>
    <w:rsid w:val="000737C7"/>
    <w:rsid w:val="000810A9"/>
    <w:rsid w:val="00084123"/>
    <w:rsid w:val="00097123"/>
    <w:rsid w:val="000A1321"/>
    <w:rsid w:val="000A16DB"/>
    <w:rsid w:val="000B0A0C"/>
    <w:rsid w:val="000B7742"/>
    <w:rsid w:val="000C4691"/>
    <w:rsid w:val="000C6B6A"/>
    <w:rsid w:val="000F3AB7"/>
    <w:rsid w:val="000F3F49"/>
    <w:rsid w:val="001137C3"/>
    <w:rsid w:val="00117D38"/>
    <w:rsid w:val="00130A48"/>
    <w:rsid w:val="00136D00"/>
    <w:rsid w:val="0015347B"/>
    <w:rsid w:val="0015712B"/>
    <w:rsid w:val="00164F75"/>
    <w:rsid w:val="001713E0"/>
    <w:rsid w:val="001873C5"/>
    <w:rsid w:val="001A315E"/>
    <w:rsid w:val="001B76DB"/>
    <w:rsid w:val="001C33B1"/>
    <w:rsid w:val="001D0BFC"/>
    <w:rsid w:val="001D51A1"/>
    <w:rsid w:val="001E028C"/>
    <w:rsid w:val="001E3336"/>
    <w:rsid w:val="001F5D4B"/>
    <w:rsid w:val="002035B2"/>
    <w:rsid w:val="002359EE"/>
    <w:rsid w:val="002449AF"/>
    <w:rsid w:val="00251691"/>
    <w:rsid w:val="00257EE6"/>
    <w:rsid w:val="00266424"/>
    <w:rsid w:val="002A40B3"/>
    <w:rsid w:val="002E3D30"/>
    <w:rsid w:val="002F1B15"/>
    <w:rsid w:val="002F6C89"/>
    <w:rsid w:val="002F704D"/>
    <w:rsid w:val="002F7B0B"/>
    <w:rsid w:val="00304F44"/>
    <w:rsid w:val="003110AE"/>
    <w:rsid w:val="00317D61"/>
    <w:rsid w:val="00351C8A"/>
    <w:rsid w:val="0037166A"/>
    <w:rsid w:val="00375CE6"/>
    <w:rsid w:val="00380843"/>
    <w:rsid w:val="00381431"/>
    <w:rsid w:val="00391B76"/>
    <w:rsid w:val="00392688"/>
    <w:rsid w:val="003966E6"/>
    <w:rsid w:val="003A6858"/>
    <w:rsid w:val="003B0E16"/>
    <w:rsid w:val="003B5049"/>
    <w:rsid w:val="003B5354"/>
    <w:rsid w:val="003B7421"/>
    <w:rsid w:val="003C3182"/>
    <w:rsid w:val="003D781B"/>
    <w:rsid w:val="003F371D"/>
    <w:rsid w:val="003F7A98"/>
    <w:rsid w:val="004227E3"/>
    <w:rsid w:val="004645D4"/>
    <w:rsid w:val="00465422"/>
    <w:rsid w:val="00481A1D"/>
    <w:rsid w:val="00486B73"/>
    <w:rsid w:val="00494509"/>
    <w:rsid w:val="004A0264"/>
    <w:rsid w:val="004A2B71"/>
    <w:rsid w:val="004B67EA"/>
    <w:rsid w:val="004D15FD"/>
    <w:rsid w:val="004F0E51"/>
    <w:rsid w:val="00510F81"/>
    <w:rsid w:val="00512EDC"/>
    <w:rsid w:val="00515A08"/>
    <w:rsid w:val="00520402"/>
    <w:rsid w:val="00520E27"/>
    <w:rsid w:val="00536141"/>
    <w:rsid w:val="00560B8A"/>
    <w:rsid w:val="00565A15"/>
    <w:rsid w:val="00581564"/>
    <w:rsid w:val="005817DC"/>
    <w:rsid w:val="0058543B"/>
    <w:rsid w:val="00597CEC"/>
    <w:rsid w:val="005A477A"/>
    <w:rsid w:val="005B6ADE"/>
    <w:rsid w:val="005C47D3"/>
    <w:rsid w:val="005C4A62"/>
    <w:rsid w:val="005E2E21"/>
    <w:rsid w:val="005F4F05"/>
    <w:rsid w:val="005F7B0D"/>
    <w:rsid w:val="00603D7C"/>
    <w:rsid w:val="00613A56"/>
    <w:rsid w:val="00641E38"/>
    <w:rsid w:val="00651C65"/>
    <w:rsid w:val="00657835"/>
    <w:rsid w:val="00676BD0"/>
    <w:rsid w:val="00680928"/>
    <w:rsid w:val="00681319"/>
    <w:rsid w:val="006C26C9"/>
    <w:rsid w:val="006F6FE0"/>
    <w:rsid w:val="0072300A"/>
    <w:rsid w:val="00725873"/>
    <w:rsid w:val="00731F87"/>
    <w:rsid w:val="0074557D"/>
    <w:rsid w:val="00764E31"/>
    <w:rsid w:val="00772942"/>
    <w:rsid w:val="007A58EA"/>
    <w:rsid w:val="007B2371"/>
    <w:rsid w:val="007C74D4"/>
    <w:rsid w:val="007D29DC"/>
    <w:rsid w:val="007E3015"/>
    <w:rsid w:val="007F729C"/>
    <w:rsid w:val="00821C48"/>
    <w:rsid w:val="00822258"/>
    <w:rsid w:val="00844E22"/>
    <w:rsid w:val="008541E9"/>
    <w:rsid w:val="00891705"/>
    <w:rsid w:val="008A3D94"/>
    <w:rsid w:val="008B1DF1"/>
    <w:rsid w:val="008B440B"/>
    <w:rsid w:val="008B754A"/>
    <w:rsid w:val="008C35AB"/>
    <w:rsid w:val="008C3D3F"/>
    <w:rsid w:val="00902221"/>
    <w:rsid w:val="0091673B"/>
    <w:rsid w:val="00926E47"/>
    <w:rsid w:val="009321C8"/>
    <w:rsid w:val="009650DB"/>
    <w:rsid w:val="009910DE"/>
    <w:rsid w:val="009B0D9E"/>
    <w:rsid w:val="009B1030"/>
    <w:rsid w:val="009C4D1D"/>
    <w:rsid w:val="009C5467"/>
    <w:rsid w:val="009C76DA"/>
    <w:rsid w:val="009D0099"/>
    <w:rsid w:val="009D3AC6"/>
    <w:rsid w:val="009F2685"/>
    <w:rsid w:val="00A00405"/>
    <w:rsid w:val="00A17CD0"/>
    <w:rsid w:val="00A27970"/>
    <w:rsid w:val="00A31611"/>
    <w:rsid w:val="00A33992"/>
    <w:rsid w:val="00A46923"/>
    <w:rsid w:val="00A55174"/>
    <w:rsid w:val="00A74D75"/>
    <w:rsid w:val="00A75657"/>
    <w:rsid w:val="00AA0368"/>
    <w:rsid w:val="00AB6FC0"/>
    <w:rsid w:val="00AB7430"/>
    <w:rsid w:val="00AC1EDA"/>
    <w:rsid w:val="00AD3A5B"/>
    <w:rsid w:val="00AD4246"/>
    <w:rsid w:val="00AF7129"/>
    <w:rsid w:val="00B02AC9"/>
    <w:rsid w:val="00B35CC4"/>
    <w:rsid w:val="00B35D2F"/>
    <w:rsid w:val="00B445DA"/>
    <w:rsid w:val="00B44CC2"/>
    <w:rsid w:val="00B50BCA"/>
    <w:rsid w:val="00B6047B"/>
    <w:rsid w:val="00B7177C"/>
    <w:rsid w:val="00B83228"/>
    <w:rsid w:val="00B955BD"/>
    <w:rsid w:val="00BA6C09"/>
    <w:rsid w:val="00BB18DB"/>
    <w:rsid w:val="00BB64BC"/>
    <w:rsid w:val="00BB764E"/>
    <w:rsid w:val="00BC1183"/>
    <w:rsid w:val="00BC1283"/>
    <w:rsid w:val="00BC4AA2"/>
    <w:rsid w:val="00BE56A4"/>
    <w:rsid w:val="00BF60DB"/>
    <w:rsid w:val="00C302F7"/>
    <w:rsid w:val="00C34874"/>
    <w:rsid w:val="00C56A5B"/>
    <w:rsid w:val="00CB7955"/>
    <w:rsid w:val="00CD18C2"/>
    <w:rsid w:val="00CD2E90"/>
    <w:rsid w:val="00CE3673"/>
    <w:rsid w:val="00D00F97"/>
    <w:rsid w:val="00D16C7F"/>
    <w:rsid w:val="00D20589"/>
    <w:rsid w:val="00D31266"/>
    <w:rsid w:val="00D60908"/>
    <w:rsid w:val="00D720F2"/>
    <w:rsid w:val="00D80C27"/>
    <w:rsid w:val="00D8148F"/>
    <w:rsid w:val="00DE6BA6"/>
    <w:rsid w:val="00DF15A7"/>
    <w:rsid w:val="00DF68D4"/>
    <w:rsid w:val="00DF6E1B"/>
    <w:rsid w:val="00E01CBD"/>
    <w:rsid w:val="00E22179"/>
    <w:rsid w:val="00E31664"/>
    <w:rsid w:val="00E32C1D"/>
    <w:rsid w:val="00E37C4D"/>
    <w:rsid w:val="00E51B98"/>
    <w:rsid w:val="00E71D88"/>
    <w:rsid w:val="00E72934"/>
    <w:rsid w:val="00E77697"/>
    <w:rsid w:val="00E83C30"/>
    <w:rsid w:val="00EA3F08"/>
    <w:rsid w:val="00F05327"/>
    <w:rsid w:val="00F1203A"/>
    <w:rsid w:val="00F23C83"/>
    <w:rsid w:val="00F52C70"/>
    <w:rsid w:val="00F803A1"/>
    <w:rsid w:val="00F9690E"/>
    <w:rsid w:val="00FA09B0"/>
    <w:rsid w:val="00FA0EA4"/>
    <w:rsid w:val="00FA3915"/>
    <w:rsid w:val="00FA69A9"/>
    <w:rsid w:val="00FC04F5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A74D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D7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unhideWhenUsed/>
    <w:rsid w:val="00A74D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4D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A74D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74D75"/>
    <w:pPr>
      <w:widowControl w:val="0"/>
      <w:suppressAutoHyphens/>
      <w:spacing w:after="0" w:line="240" w:lineRule="auto"/>
      <w:ind w:firstLine="7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74D75"/>
    <w:pPr>
      <w:widowControl w:val="0"/>
      <w:suppressAutoHyphens/>
      <w:spacing w:after="0" w:line="240" w:lineRule="auto"/>
      <w:ind w:left="220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A7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4D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74D75"/>
    <w:pPr>
      <w:suppressLineNumbers/>
      <w:tabs>
        <w:tab w:val="left" w:pos="1134"/>
        <w:tab w:val="left" w:pos="1276"/>
      </w:tabs>
    </w:pPr>
    <w:rPr>
      <w:sz w:val="22"/>
      <w:szCs w:val="20"/>
    </w:rPr>
  </w:style>
  <w:style w:type="paragraph" w:customStyle="1" w:styleId="a7">
    <w:name w:val="Заголовок таблицы"/>
    <w:basedOn w:val="a"/>
    <w:rsid w:val="00A74D75"/>
    <w:pPr>
      <w:suppressLineNumbers/>
      <w:jc w:val="center"/>
    </w:pPr>
    <w:rPr>
      <w:b/>
      <w:bCs/>
    </w:rPr>
  </w:style>
  <w:style w:type="table" w:styleId="a8">
    <w:name w:val="Table Grid"/>
    <w:basedOn w:val="a1"/>
    <w:uiPriority w:val="59"/>
    <w:rsid w:val="00A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91705"/>
    <w:rPr>
      <w:color w:val="0000FF"/>
      <w:u w:val="single"/>
    </w:rPr>
  </w:style>
  <w:style w:type="paragraph" w:customStyle="1" w:styleId="ConsPlusNonformat">
    <w:name w:val="ConsPlusNonformat"/>
    <w:uiPriority w:val="99"/>
    <w:rsid w:val="00FC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Основной текст_"/>
    <w:basedOn w:val="a0"/>
    <w:link w:val="2"/>
    <w:rsid w:val="0046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465422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A6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69A9"/>
  </w:style>
  <w:style w:type="character" w:customStyle="1" w:styleId="apple-style-span">
    <w:name w:val="apple-style-span"/>
    <w:basedOn w:val="a0"/>
    <w:rsid w:val="00FA69A9"/>
  </w:style>
  <w:style w:type="paragraph" w:styleId="ae">
    <w:name w:val="List Paragraph"/>
    <w:basedOn w:val="a"/>
    <w:uiPriority w:val="34"/>
    <w:qFormat/>
    <w:rsid w:val="00DE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A74D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4D7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unhideWhenUsed/>
    <w:rsid w:val="00A74D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4D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A74D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74D75"/>
    <w:pPr>
      <w:widowControl w:val="0"/>
      <w:suppressAutoHyphens/>
      <w:spacing w:after="0" w:line="240" w:lineRule="auto"/>
      <w:ind w:firstLine="7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A74D75"/>
    <w:pPr>
      <w:widowControl w:val="0"/>
      <w:suppressAutoHyphens/>
      <w:spacing w:after="0" w:line="240" w:lineRule="auto"/>
      <w:ind w:left="220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A7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4D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74D75"/>
    <w:pPr>
      <w:suppressLineNumbers/>
      <w:tabs>
        <w:tab w:val="left" w:pos="1134"/>
        <w:tab w:val="left" w:pos="1276"/>
      </w:tabs>
    </w:pPr>
    <w:rPr>
      <w:sz w:val="22"/>
      <w:szCs w:val="20"/>
    </w:rPr>
  </w:style>
  <w:style w:type="paragraph" w:customStyle="1" w:styleId="a7">
    <w:name w:val="Заголовок таблицы"/>
    <w:basedOn w:val="a"/>
    <w:rsid w:val="00A74D75"/>
    <w:pPr>
      <w:suppressLineNumbers/>
      <w:jc w:val="center"/>
    </w:pPr>
    <w:rPr>
      <w:b/>
      <w:bCs/>
    </w:rPr>
  </w:style>
  <w:style w:type="table" w:styleId="a8">
    <w:name w:val="Table Grid"/>
    <w:basedOn w:val="a1"/>
    <w:uiPriority w:val="59"/>
    <w:rsid w:val="00AD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891705"/>
    <w:rPr>
      <w:color w:val="0000FF"/>
      <w:u w:val="single"/>
    </w:rPr>
  </w:style>
  <w:style w:type="paragraph" w:customStyle="1" w:styleId="ConsPlusNonformat">
    <w:name w:val="ConsPlusNonformat"/>
    <w:uiPriority w:val="99"/>
    <w:rsid w:val="00FC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0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0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Основной текст_"/>
    <w:basedOn w:val="a0"/>
    <w:link w:val="2"/>
    <w:rsid w:val="004654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465422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FA6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69A9"/>
  </w:style>
  <w:style w:type="character" w:customStyle="1" w:styleId="apple-style-span">
    <w:name w:val="apple-style-span"/>
    <w:basedOn w:val="a0"/>
    <w:rsid w:val="00FA69A9"/>
  </w:style>
  <w:style w:type="paragraph" w:styleId="ae">
    <w:name w:val="List Paragraph"/>
    <w:basedOn w:val="a"/>
    <w:uiPriority w:val="34"/>
    <w:qFormat/>
    <w:rsid w:val="00DE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393-939C-42B4-9AF3-909EE2D7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2023-09-20T07:48:00Z</cp:lastPrinted>
  <dcterms:created xsi:type="dcterms:W3CDTF">2023-12-20T10:04:00Z</dcterms:created>
  <dcterms:modified xsi:type="dcterms:W3CDTF">2023-12-20T10:04:00Z</dcterms:modified>
</cp:coreProperties>
</file>